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34" w:rsidRPr="00E14572" w:rsidRDefault="007C3A34" w:rsidP="007C3A34">
      <w:pPr>
        <w:contextualSpacing/>
        <w:jc w:val="right"/>
        <w:rPr>
          <w:b/>
          <w:sz w:val="19"/>
          <w:szCs w:val="19"/>
        </w:rPr>
      </w:pPr>
      <w:r w:rsidRPr="00E14572">
        <w:rPr>
          <w:b/>
          <w:sz w:val="19"/>
          <w:szCs w:val="19"/>
        </w:rPr>
        <w:t>Приложение № 2</w:t>
      </w:r>
    </w:p>
    <w:p w:rsidR="007C3A34" w:rsidRPr="00351BCB" w:rsidRDefault="007C3A34" w:rsidP="007C3A34">
      <w:pPr>
        <w:contextualSpacing/>
        <w:jc w:val="right"/>
        <w:rPr>
          <w:b/>
          <w:sz w:val="19"/>
          <w:szCs w:val="19"/>
          <w:highlight w:val="yellow"/>
        </w:rPr>
      </w:pPr>
      <w:r w:rsidRPr="00E14572">
        <w:rPr>
          <w:b/>
          <w:sz w:val="19"/>
          <w:szCs w:val="19"/>
        </w:rPr>
        <w:t xml:space="preserve">к Договору поставки № </w:t>
      </w:r>
      <w:r w:rsidRPr="00351BCB">
        <w:rPr>
          <w:b/>
          <w:sz w:val="19"/>
          <w:szCs w:val="19"/>
          <w:highlight w:val="yellow"/>
        </w:rPr>
        <w:t>____</w:t>
      </w:r>
    </w:p>
    <w:p w:rsidR="007C3A34" w:rsidRPr="00E14572" w:rsidRDefault="007C3A34" w:rsidP="007C3A34">
      <w:pPr>
        <w:contextualSpacing/>
        <w:jc w:val="right"/>
        <w:rPr>
          <w:b/>
          <w:sz w:val="19"/>
          <w:szCs w:val="19"/>
        </w:rPr>
      </w:pPr>
      <w:r w:rsidRPr="00351BCB">
        <w:rPr>
          <w:rFonts w:eastAsia="Tahoma"/>
          <w:b/>
          <w:sz w:val="19"/>
          <w:szCs w:val="19"/>
          <w:highlight w:val="yellow"/>
        </w:rPr>
        <w:t>от «____» _______</w:t>
      </w:r>
      <w:r w:rsidRPr="00E14572">
        <w:rPr>
          <w:rFonts w:eastAsia="Tahoma"/>
          <w:b/>
          <w:sz w:val="19"/>
          <w:szCs w:val="19"/>
        </w:rPr>
        <w:t xml:space="preserve"> 2020 года</w:t>
      </w:r>
    </w:p>
    <w:p w:rsidR="007C3A34" w:rsidRPr="00E14572" w:rsidRDefault="007C3A34" w:rsidP="007C3A34">
      <w:pPr>
        <w:pStyle w:val="a3"/>
        <w:tabs>
          <w:tab w:val="left" w:pos="1128"/>
          <w:tab w:val="center" w:pos="5096"/>
        </w:tabs>
        <w:jc w:val="center"/>
        <w:rPr>
          <w:rFonts w:ascii="Times New Roman" w:hAnsi="Times New Roman"/>
          <w:b/>
          <w:sz w:val="19"/>
          <w:szCs w:val="19"/>
          <w:lang w:val="ru-RU"/>
        </w:rPr>
      </w:pPr>
    </w:p>
    <w:p w:rsidR="007C3A34" w:rsidRPr="00E14572" w:rsidRDefault="007C3A34" w:rsidP="007C3A34">
      <w:pPr>
        <w:pStyle w:val="a3"/>
        <w:tabs>
          <w:tab w:val="left" w:pos="1128"/>
          <w:tab w:val="center" w:pos="5096"/>
        </w:tabs>
        <w:jc w:val="center"/>
        <w:rPr>
          <w:rFonts w:ascii="Times New Roman" w:hAnsi="Times New Roman"/>
          <w:b/>
          <w:sz w:val="19"/>
          <w:szCs w:val="19"/>
          <w:lang w:val="ru-RU"/>
        </w:rPr>
      </w:pPr>
      <w:r w:rsidRPr="00E14572">
        <w:rPr>
          <w:rFonts w:ascii="Times New Roman" w:hAnsi="Times New Roman"/>
          <w:b/>
          <w:sz w:val="19"/>
          <w:szCs w:val="19"/>
          <w:lang w:val="ru-RU"/>
        </w:rPr>
        <w:t>Заверения об обстоятельствах</w:t>
      </w:r>
    </w:p>
    <w:p w:rsidR="007C3A34" w:rsidRPr="00E14572" w:rsidRDefault="007C3A34" w:rsidP="007C3A34">
      <w:pPr>
        <w:pStyle w:val="a3"/>
        <w:jc w:val="center"/>
        <w:rPr>
          <w:rFonts w:ascii="Times New Roman" w:hAnsi="Times New Roman"/>
          <w:b/>
          <w:sz w:val="19"/>
          <w:szCs w:val="19"/>
          <w:lang w:val="ru-RU"/>
        </w:rPr>
      </w:pPr>
    </w:p>
    <w:p w:rsidR="007C3A34" w:rsidRPr="00E14572" w:rsidRDefault="007C3A34" w:rsidP="007C3A34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 xml:space="preserve">1. Покупатель, подписав Договор поставки № </w:t>
      </w:r>
      <w:r w:rsidRPr="00351BCB">
        <w:rPr>
          <w:rFonts w:ascii="Times New Roman" w:hAnsi="Times New Roman"/>
          <w:sz w:val="18"/>
          <w:szCs w:val="18"/>
          <w:highlight w:val="yellow"/>
          <w:lang w:val="ru-RU"/>
        </w:rPr>
        <w:t xml:space="preserve">____ </w:t>
      </w:r>
      <w:r w:rsidRPr="00351BCB">
        <w:rPr>
          <w:rFonts w:ascii="Times New Roman" w:eastAsia="Tahoma" w:hAnsi="Times New Roman"/>
          <w:sz w:val="18"/>
          <w:szCs w:val="18"/>
          <w:highlight w:val="yellow"/>
          <w:lang w:val="ru-RU"/>
        </w:rPr>
        <w:t>от «____» __________</w:t>
      </w:r>
      <w:r w:rsidRPr="00E14572">
        <w:rPr>
          <w:rFonts w:ascii="Times New Roman" w:eastAsia="Tahoma" w:hAnsi="Times New Roman"/>
          <w:sz w:val="18"/>
          <w:szCs w:val="18"/>
          <w:lang w:val="ru-RU"/>
        </w:rPr>
        <w:t xml:space="preserve"> 202</w:t>
      </w:r>
      <w:r>
        <w:rPr>
          <w:rFonts w:ascii="Times New Roman" w:eastAsia="Tahoma" w:hAnsi="Times New Roman"/>
          <w:sz w:val="18"/>
          <w:szCs w:val="18"/>
          <w:lang w:val="ru-RU"/>
        </w:rPr>
        <w:t>___</w:t>
      </w:r>
      <w:r w:rsidRPr="00E14572">
        <w:rPr>
          <w:rFonts w:ascii="Times New Roman" w:eastAsia="Tahoma" w:hAnsi="Times New Roman"/>
          <w:sz w:val="18"/>
          <w:szCs w:val="18"/>
          <w:lang w:val="ru-RU"/>
        </w:rPr>
        <w:t xml:space="preserve"> года </w:t>
      </w:r>
      <w:r w:rsidRPr="00E14572">
        <w:rPr>
          <w:rFonts w:ascii="Times New Roman" w:hAnsi="Times New Roman"/>
          <w:sz w:val="18"/>
          <w:szCs w:val="18"/>
          <w:lang w:val="ru-RU"/>
        </w:rPr>
        <w:t>(далее – «Договор»), гарантирует Поставщику и предоставляет ему следующие заверения: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 xml:space="preserve">1.1. Покупатель является надлежащим образом созданным юридическим лицом, действующим в соответствии с законодательством Российской Федерации, не находится в процессе реорганизации / ликвидации, процедура ликвидации / реорганизации не будет начата в отношении Покупателя в течение всего срока действия Договора. 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1.2. Покупатель не имеет ограничений на осуществление хозяйственной деятельности, имущество Покупателя не находится под арестом по решению суда, административного органа, деятельность Покупателя не приостановлена. Покупатель не включен ни в один официальный реестр недобросовестных контрагентов, и на протяжении всего срока действия настоящего Договора Покупатель не будет включен ни в один из таких реестров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1.3. В отношении Покупателя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(банкротстве), признаки несостоятельности (банкротства) не возникнут у Покупателя в течение всего срока действия Договора.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1.4. Органы/представители Покупателя, заключающие Договор, наделены полномочиями на его заключение, Покупателем получены все необходимые разрешения и/или одобрения органов управления Покупателя, выполнены все формальности и соблюдены процедуры, необходимые для заключения Договора. Заключение Договора не является для Покупателя крупной сделкой и/или сделкой, в совершении которой имеется заинтересованность. В составе органов управления Покупателя отсутствуют дисквалифицированные, объявленные в розыск, подверженные уголовному преследованию лица, и на протяжении всего срока действия настоящего Договора такие лица не появятся в составе органов управления Покупателя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1.5. Покупатель тщательно изучил и проверил Договор и все приложения к нему, полностью ознакомлен со всеми условиями исполнения обязательств по Договору и принимает на себя все расходы, трудности и риски, связанные с исполнением обязательств по Договору.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1.6. Заключение и исполнение Договора не нарушает и не будет нарушать законодательства Российской Федерации, устава и локальных нормативных документов Покупателя, а также обязательств Покупателя перед органами государственной власти, местного самоуправления, юридическими и физическими лицами.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1.7. Покупатель получил все сведения, данные и документы, необходимые ему для надлежащего исполнения обязательств по Договору, имеет полную информацию по всем вопросам, которые могли бы повлиять на сроки, стоимость и качество исполнения обязательств по Договору. Никакие иные обязательства Покупателя не являются приоритетными в ущерб обязательствам по Договору.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1.8. Покупатель имеет возможность выполнять настоящий Договор, обладает необходимыми активами, персоналом необходимой квалификации и достаточной численности, не существует каких-либо обстоятельств, которые могут ограничить, запретить или оказать иное существенное неблагоприятное воздействие на исполнение Покупателем обязательств по Договору.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1.9. Покупатель имеет действительный и законный правовой титул или законное право пользования и эксплуатации в отношении активов, необходимых для осуществления его деятельности.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1.10. Покупатель обладает и будет обладать в течение всего срока действия Договора всеми необходимыми специальными разрешениями и допусками, выданными уполномоченными организациями, органами государственной власти и местного самоуправления, необходимыми для исполнения Покупателем своих обязательства по Договору.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1.11. Перевозчики, привлекаемые Покупателем для оказания услуг по перевозке товаров / транспортно-экспедиционных услуг, являются добросовестными и непосредственными исполнителями таких услуг, обладают имущественными ресурсами, персоналом необходимой квалификации и численности достаточными для оказания услуг по перевозке / транспортно-экспедиционных услуг. Перевозчики, привлекаемые Покупателем для оказания услуг по перевозке товаров / транспортно-экспедиционных услуг, являются законными владельцами транспортных средств, используемых при перевозке товаров (на праве собственности, по договору аренды).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1.12. Покупателем уплачиваются, и будут уплачиваться в будущем, в полном объеме все налоги и иные обязательные платежи в соответствии с действующим законодательством Российской Федерации, а также им ведется, и своевременно подается в компетентные государственные органы, достоверная налоговая, бухгалтерская, статистическая и иная отчетность. Все операции Покупателя по покупке товаров, работ, услуг у своих контрагентов, а также по реализации товаров, работ, услуг Покупателю, будут полностью отражены в первичной учетной документации Покупателя, в бухгалтерской, налоговой, статистической и любой иной отчетности, обязанность по ведению которой возлагается на Покупателя.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1.13. Покупатель не осуществляет и не будет осуществлять в будущем уменьшение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отчетности, в том числе, но не ограничиваясь этим, путем создания схемы «дробления бизнеса», направленной на неправомерное применение специальных режимов налогообложения; совершения действий, направленных на искусственное создание условий по использованию пониженных налоговых ставок, налоговых льгот, освобождения от налогообложения; создания схемы, направленной на неправомерное применение норм международных соглашений об избежании двойного налогообложения; неотражения дохода (выручки) от реализации товаров (работ, услуг, имущественных прав), в том числе в связи с вовлечением в предпринимательскую деятельность подконтрольных лиц, а также отражения в регистрах бухгалтерского и налогового учета заведомо недостоверной информации об объектах налогообложения, иных действий, направленных на получение необоснованной налоговой выгоды. По операциям с участием Покупателя не имеется и не будет иметься признаков несформированного источника по цепочке продавцов товаров (работ, услуг) для принятия к вычету сумм НДС. Покупатель и / или его контрагенты не будут создавать искусственный документооборот в отношении поставки товаров / работ / услуг по Договору. Основной целью совершения сделок (операций) по Договору не являются неуплата (неполная уплата) и (или) зачет (возврат) суммы налога.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1.14. Покупатель проявляет должную осмотрительность и добросовестность при выборе своих контрагентов, осуществляет все возможные действия по контролю за своими контрагентами в части уплаты ими налогов и сборов, своевременной сдачи достоверной налоговой, бухгалтерской, статистической и иной отчетности в соответствии с действующим законодательством Российской Федерации, а также в части соблюдения контрагентами требований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 xml:space="preserve">1.15. Покупатель предоставил в территориальный налоговый орган по месту своей регистрации Согласие налогоплательщика (плательщика страховых взносов) на признание сведений, составляющих налоговую тайну, общедоступными, в соответствии с пп. 1 п. 1 ст. 102 Налогового кодекса Российской Федерации по форме, утвержденной Приказом ФНС России от 15.11.2016 № ММВ-7-17/615@, </w:t>
      </w:r>
      <w:r w:rsidRPr="00E14572">
        <w:rPr>
          <w:rFonts w:ascii="Times New Roman" w:hAnsi="Times New Roman"/>
          <w:sz w:val="18"/>
          <w:szCs w:val="18"/>
          <w:lang w:val="ru-RU"/>
        </w:rPr>
        <w:lastRenderedPageBreak/>
        <w:t>в отношении сведений о наличии (урегулировании / неурегулировании) несформированного источника по цепочке продавцов товаров (работ / услуг) для принятия к вычету сумм НДС сроком действия с начала календарного квартала, в котором заключен Договор, бессрочно.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2. Покупатель признает, что Поставщик заключил Договор, полагаясь на заверения и гарантии, указанные в п. 1 Приложения, а также, что данные заверения и гарантии имеют для Поставщика существенное значение при заключении, исполнении и прекращении Договора.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3. Покупатель обязуется в течение 5 (Пяти) рабочих дней с даты предъявления соответствующего требования предоставить Поставщику документы, относящиеся к исполнению обязательств Покупателя по Договору и / или подтверждающие заверения и гарантии, предоставленные Покупателем в п. 1 Приложения (в т.ч. сведения о численности сотрудников, наличии основных средств, исчислении и уплате налогов, своевременной сдачи налоговых деклараций).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4. В случае предъявления Поставщику претензий налогового органа (отраженных в Акте, Решении или ином официальном документе налогового органа), связанных с налоговой недобросовестностью (получение необоснованной налоговой выгоды) Покупателя и / или его контрагентов, Поставщик незамедлительно проинформирует о данных обстоятельствах Покупателя и вправе безусловно:</w:t>
      </w:r>
    </w:p>
    <w:p w:rsidR="007C3A34" w:rsidRPr="00E14572" w:rsidRDefault="007C3A34" w:rsidP="007C3A34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приостановить оплату ранее закупленных товаров, работ, услуг по Договору в сумме потенциальных налоговых доначислений, до принятия соответствующего Решения налоговым органом или судом;</w:t>
      </w:r>
    </w:p>
    <w:p w:rsidR="007C3A34" w:rsidRPr="00E14572" w:rsidRDefault="007C3A34" w:rsidP="007C3A34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приостановить или прекратить закупку товаров, работ, услуг по Договору;</w:t>
      </w:r>
    </w:p>
    <w:p w:rsidR="007C3A34" w:rsidRPr="00E14572" w:rsidRDefault="007C3A34" w:rsidP="007C3A34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зачесть (в случае вынесения налоговым органом соответствующего решения о доначислении налогов и санкций по операциям с Покупателем) в счет оплаты стоимости поставленных Поставщиком товаров, работ, услуг по Договору суммы налоговых претензий налогового органа (включая санкции), связанных с налоговой недобросовестностью Покупателя и/или его контрагентов.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После получения указанной информации от Поставщика Покупатель обязуется принять максимально возможные и необходимые меры по снятию претензий налогового органа, включая предоставление пояснений и документов, подачу уточненных налоговых деклараций и т.д.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5. В случае обжалования Решения налогового органа Покупатель обязан предпринять все действия для привлечения Поставщика в судебный процесс в качестве третьего лица, а Поставщик, в случае такого привлечения, обязан предпринимать все возможные действия для отмены решения налогового органа (присутствовать на всех судебных заседаниях, представлять письменные пояснения, заявлять и обеспечивать явку свидетелей, представлять доказательства и т.д.). При неисполнении данной обязанности со стороны Поставщика, Покупатель вправе не предпринимать дальнейших действий по обжалованию решения налогового органа.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6. В случае недостоверности или нарушения Покупателем заверений и гарантий, указанных в п. 1 Приложения, Покупатель обязуется по требованию Поставщика:</w:t>
      </w:r>
    </w:p>
    <w:p w:rsidR="007C3A34" w:rsidRPr="00E14572" w:rsidRDefault="007C3A34" w:rsidP="007C3A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в случае недостоверности или нарушения Покупателем заверений и гарантий, указанных в п. 1.1 –1.10 Приложения, – уплатить штрафную неустойку в размере 5 (Пяти) % от общей стоимости реализованных (поставленных) по Договору товаров, выполненных работ и / или оказанных услуг,</w:t>
      </w:r>
    </w:p>
    <w:p w:rsidR="007C3A34" w:rsidRPr="00E14572" w:rsidRDefault="007C3A34" w:rsidP="007C3A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в случае недостоверности или нарушения Покупателем заверений, указанных в п. 1.11 – 1.15 Приложения, – уплатить штрафную неустойку в размере 5 (Пяти) % от общей суммы налоговых доначислений,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а также</w:t>
      </w:r>
    </w:p>
    <w:p w:rsidR="007C3A34" w:rsidRPr="00E14572" w:rsidRDefault="007C3A34" w:rsidP="007C3A3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возместить Поставщику любые имущественные потери (ст. 406.1 Гражданского кодекса РФ) и / или убытки, понесенные вследствие нарушения Покупателем заверений и гарантий, указанных в п. 1 Приложения (включая доначисленные или подлежащие доначислению налоги, пени и штрафы).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7. Покупатель обязуется удовлетворить требования Поставщика, предусмотренные п. 6 Приложения, в течение 10 (Десяти) календарных дней с даты получения соответствующего требования (претензии) Поставщика.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8. Недостоверность или нарушение Покупателем заверений и гарантий, указанных в п. 1 Приложения, является существенным нарушением условий Договора и дает право Поставщику без возмещения убытков Покупателю в одностороннем порядке отказаться от исполнения Договора (полностью или в части).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9. По требованию Покупателя Поставщик предоставляет копии документов, подтверждающих соответствующие требования (решение (требование) налоговой, решение (требование) других органов государственной власти и местного самоуправления и т.д.)</w:t>
      </w:r>
    </w:p>
    <w:p w:rsidR="007C3A34" w:rsidRPr="00E14572" w:rsidRDefault="007C3A34" w:rsidP="007C3A34">
      <w:pPr>
        <w:pStyle w:val="a3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E14572">
        <w:rPr>
          <w:rFonts w:ascii="Times New Roman" w:hAnsi="Times New Roman"/>
          <w:sz w:val="18"/>
          <w:szCs w:val="18"/>
          <w:lang w:val="ru-RU"/>
        </w:rPr>
        <w:t>10. Настоящее Приложение является неотъемлемой частью Договора.</w:t>
      </w:r>
    </w:p>
    <w:p w:rsidR="007C3A34" w:rsidRPr="00E14572" w:rsidRDefault="007C3A34" w:rsidP="007C3A34">
      <w:pPr>
        <w:rPr>
          <w:sz w:val="18"/>
          <w:szCs w:val="18"/>
        </w:rPr>
      </w:pPr>
    </w:p>
    <w:p w:rsidR="007C3A34" w:rsidRPr="00E14572" w:rsidRDefault="007C3A34" w:rsidP="007C3A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sz w:val="18"/>
          <w:szCs w:val="18"/>
          <w:u w:val="single"/>
        </w:rPr>
      </w:pPr>
      <w:r w:rsidRPr="00E14572">
        <w:rPr>
          <w:b/>
          <w:sz w:val="18"/>
          <w:szCs w:val="18"/>
          <w:u w:val="single"/>
        </w:rPr>
        <w:t>Подписи сторон</w:t>
      </w:r>
    </w:p>
    <w:p w:rsidR="007C3A34" w:rsidRPr="00E14572" w:rsidRDefault="007C3A34" w:rsidP="007C3A34">
      <w:pPr>
        <w:rPr>
          <w:sz w:val="18"/>
          <w:szCs w:val="18"/>
        </w:rPr>
      </w:pPr>
    </w:p>
    <w:p w:rsidR="007C3A34" w:rsidRPr="00E14572" w:rsidRDefault="007C3A34" w:rsidP="007C3A34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7"/>
        <w:gridCol w:w="5241"/>
      </w:tblGrid>
      <w:tr w:rsidR="007C3A34" w:rsidRPr="00E14572" w:rsidTr="000A02C1">
        <w:tc>
          <w:tcPr>
            <w:tcW w:w="5352" w:type="dxa"/>
            <w:shd w:val="clear" w:color="auto" w:fill="auto"/>
          </w:tcPr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14572">
              <w:rPr>
                <w:b/>
                <w:sz w:val="18"/>
                <w:szCs w:val="18"/>
              </w:rPr>
              <w:t>Поставщик</w:t>
            </w:r>
          </w:p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14572">
              <w:rPr>
                <w:b/>
                <w:sz w:val="18"/>
                <w:szCs w:val="18"/>
              </w:rPr>
              <w:t>ООО «Истобное»</w:t>
            </w:r>
          </w:p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14572">
              <w:rPr>
                <w:b/>
                <w:sz w:val="18"/>
                <w:szCs w:val="18"/>
              </w:rPr>
              <w:t>Директор</w:t>
            </w:r>
          </w:p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14572">
              <w:rPr>
                <w:b/>
                <w:sz w:val="18"/>
                <w:szCs w:val="18"/>
              </w:rPr>
              <w:t>___________________/А.В. Кретинин/</w:t>
            </w:r>
          </w:p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E14572">
              <w:rPr>
                <w:b/>
                <w:sz w:val="18"/>
                <w:szCs w:val="18"/>
                <w:lang w:val="en-US"/>
              </w:rPr>
              <w:t>М.П.</w:t>
            </w:r>
          </w:p>
        </w:tc>
        <w:tc>
          <w:tcPr>
            <w:tcW w:w="5352" w:type="dxa"/>
            <w:shd w:val="clear" w:color="auto" w:fill="auto"/>
          </w:tcPr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14572">
              <w:rPr>
                <w:b/>
                <w:sz w:val="18"/>
                <w:szCs w:val="18"/>
              </w:rPr>
              <w:t>Покупатель</w:t>
            </w:r>
          </w:p>
          <w:p w:rsidR="007C3A34" w:rsidRPr="00351BCB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351BCB">
              <w:rPr>
                <w:b/>
                <w:sz w:val="18"/>
                <w:szCs w:val="18"/>
                <w:highlight w:val="yellow"/>
              </w:rPr>
              <w:t>_______________</w:t>
            </w:r>
          </w:p>
          <w:p w:rsidR="007C3A34" w:rsidRPr="00351BCB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351BCB">
              <w:rPr>
                <w:b/>
                <w:sz w:val="18"/>
                <w:szCs w:val="18"/>
                <w:highlight w:val="yellow"/>
              </w:rPr>
              <w:t>___________________</w:t>
            </w:r>
          </w:p>
          <w:p w:rsidR="007C3A34" w:rsidRPr="00351BCB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7C3A34" w:rsidRPr="00351BCB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51BCB">
              <w:rPr>
                <w:b/>
                <w:sz w:val="18"/>
                <w:szCs w:val="18"/>
                <w:highlight w:val="yellow"/>
              </w:rPr>
              <w:t>_____________________/ ___________/</w:t>
            </w:r>
          </w:p>
          <w:p w:rsidR="007C3A34" w:rsidRPr="00E14572" w:rsidRDefault="007C3A34" w:rsidP="000A02C1">
            <w:pPr>
              <w:widowControl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14572">
              <w:rPr>
                <w:b/>
                <w:sz w:val="18"/>
                <w:szCs w:val="18"/>
              </w:rPr>
              <w:t>М.П.</w:t>
            </w:r>
          </w:p>
        </w:tc>
      </w:tr>
    </w:tbl>
    <w:p w:rsidR="007C3A34" w:rsidRPr="00E14572" w:rsidRDefault="007C3A34" w:rsidP="007C3A34">
      <w:pPr>
        <w:rPr>
          <w:sz w:val="18"/>
          <w:szCs w:val="18"/>
        </w:rPr>
      </w:pPr>
    </w:p>
    <w:p w:rsidR="007C3A34" w:rsidRPr="00E14572" w:rsidRDefault="007C3A34" w:rsidP="007C3A34">
      <w:pPr>
        <w:pStyle w:val="a3"/>
        <w:rPr>
          <w:rFonts w:ascii="Times New Roman" w:hAnsi="Times New Roman"/>
          <w:b/>
          <w:sz w:val="19"/>
          <w:szCs w:val="19"/>
          <w:lang w:val="ru-RU"/>
        </w:rPr>
      </w:pPr>
    </w:p>
    <w:p w:rsidR="0074652E" w:rsidRDefault="007C3A34">
      <w:bookmarkStart w:id="0" w:name="_GoBack"/>
      <w:bookmarkEnd w:id="0"/>
    </w:p>
    <w:sectPr w:rsidR="0074652E" w:rsidSect="002D2C81">
      <w:pgSz w:w="11906" w:h="16838"/>
      <w:pgMar w:top="539" w:right="567" w:bottom="357" w:left="851" w:header="5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33C6"/>
    <w:multiLevelType w:val="hybridMultilevel"/>
    <w:tmpl w:val="03320F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C1A188A"/>
    <w:multiLevelType w:val="hybridMultilevel"/>
    <w:tmpl w:val="42E0F65E"/>
    <w:lvl w:ilvl="0" w:tplc="03263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A633718"/>
    <w:multiLevelType w:val="hybridMultilevel"/>
    <w:tmpl w:val="2C50611E"/>
    <w:lvl w:ilvl="0" w:tplc="03263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34"/>
    <w:rsid w:val="00641BF5"/>
    <w:rsid w:val="00672841"/>
    <w:rsid w:val="007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F4E5204-2489-ED4C-ADFB-79735AA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A3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A34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1867</Words>
  <Characters>10330</Characters>
  <Application>Microsoft Office Word</Application>
  <DocSecurity>0</DocSecurity>
  <Lines>860</Lines>
  <Paragraphs>609</Paragraphs>
  <ScaleCrop>false</ScaleCrop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2020-09-09T11:27:00Z</dcterms:created>
  <dcterms:modified xsi:type="dcterms:W3CDTF">2020-09-09T11:27:00Z</dcterms:modified>
</cp:coreProperties>
</file>